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D8" w:rsidRPr="00126F59" w:rsidRDefault="00A000D8" w:rsidP="00A000D8">
      <w:pPr>
        <w:pStyle w:val="Heading1"/>
        <w:numPr>
          <w:ilvl w:val="0"/>
          <w:numId w:val="0"/>
        </w:numPr>
        <w:rPr>
          <w:rFonts w:eastAsia="SimSun"/>
          <w:lang w:val="en-GB" w:eastAsia="zh-CN"/>
        </w:rPr>
      </w:pPr>
      <w:bookmarkStart w:id="0" w:name="_Toc312089594"/>
      <w:r w:rsidRPr="00126F59">
        <w:rPr>
          <w:rFonts w:eastAsia="SimSun"/>
          <w:lang w:val="en-GB" w:eastAsia="zh-CN"/>
        </w:rPr>
        <w:t xml:space="preserve">Annex 1: List of Fees for Consular Services and Other Matters as of </w:t>
      </w:r>
      <w:bookmarkEnd w:id="0"/>
      <w:r w:rsidR="006B07D5">
        <w:rPr>
          <w:rFonts w:eastAsia="SimSun"/>
          <w:lang w:val="en-GB" w:eastAsia="zh-CN"/>
        </w:rPr>
        <w:t>1</w:t>
      </w:r>
      <w:r w:rsidR="00AF48A4">
        <w:rPr>
          <w:rFonts w:eastAsia="SimSun"/>
          <w:vertAlign w:val="superscript"/>
          <w:lang w:val="en-GB" w:eastAsia="zh-CN"/>
        </w:rPr>
        <w:t>th</w:t>
      </w:r>
      <w:r w:rsidR="00534749">
        <w:rPr>
          <w:rFonts w:eastAsia="SimSun"/>
          <w:lang w:val="en-GB" w:eastAsia="zh-CN"/>
        </w:rPr>
        <w:t xml:space="preserve"> of</w:t>
      </w:r>
      <w:r w:rsidR="00534749" w:rsidRPr="00126F59">
        <w:rPr>
          <w:rFonts w:eastAsia="SimSun"/>
          <w:lang w:val="en-GB" w:eastAsia="zh-CN"/>
        </w:rPr>
        <w:t xml:space="preserve"> </w:t>
      </w:r>
      <w:r w:rsidR="00534749">
        <w:rPr>
          <w:rFonts w:eastAsia="SimSun"/>
          <w:lang w:val="en-GB" w:eastAsia="zh-CN"/>
        </w:rPr>
        <w:t>January</w:t>
      </w:r>
      <w:r w:rsidR="00534749" w:rsidRPr="00126F59">
        <w:rPr>
          <w:rFonts w:eastAsia="SimSun"/>
          <w:lang w:val="en-GB" w:eastAsia="zh-CN"/>
        </w:rPr>
        <w:t xml:space="preserve"> </w:t>
      </w:r>
      <w:r w:rsidR="0013637F" w:rsidRPr="00126F59">
        <w:rPr>
          <w:rFonts w:eastAsia="SimSun"/>
          <w:lang w:val="en-GB" w:eastAsia="zh-CN"/>
        </w:rPr>
        <w:t>20</w:t>
      </w:r>
      <w:r w:rsidR="003F35A3">
        <w:rPr>
          <w:rFonts w:eastAsia="SimSun"/>
          <w:lang w:val="en-GB" w:eastAsia="zh-CN"/>
        </w:rPr>
        <w:t>2</w:t>
      </w:r>
      <w:r w:rsidR="006B07D5">
        <w:rPr>
          <w:rFonts w:eastAsia="SimSun"/>
          <w:lang w:val="en-GB" w:eastAsia="zh-CN"/>
        </w:rPr>
        <w:t>3</w:t>
      </w: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5604"/>
        <w:gridCol w:w="1225"/>
        <w:gridCol w:w="1250"/>
        <w:gridCol w:w="850"/>
      </w:tblGrid>
      <w:tr w:rsidR="00A000D8" w:rsidRPr="004F367E" w:rsidTr="00FE2297">
        <w:trPr>
          <w:trHeight w:val="300"/>
        </w:trPr>
        <w:tc>
          <w:tcPr>
            <w:tcW w:w="747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  <w:tc>
          <w:tcPr>
            <w:tcW w:w="5604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  <w:tc>
          <w:tcPr>
            <w:tcW w:w="1225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  <w:tc>
          <w:tcPr>
            <w:tcW w:w="1250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Cs w:val="20"/>
                <w:lang w:val="en-GB" w:eastAsia="zh-CN"/>
              </w:rPr>
            </w:pPr>
          </w:p>
        </w:tc>
      </w:tr>
      <w:tr w:rsidR="00A000D8" w:rsidRPr="00126F59" w:rsidTr="00FE2297">
        <w:trPr>
          <w:trHeight w:val="236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Prod. No.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Description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385DA5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Price (</w:t>
            </w:r>
            <w:r w:rsidR="00385DA5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LBP</w:t>
            </w: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Price (DKK)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Section</w:t>
            </w:r>
          </w:p>
        </w:tc>
      </w:tr>
      <w:tr w:rsidR="00A000D8" w:rsidRPr="00126F59" w:rsidTr="00FE2297">
        <w:trPr>
          <w:trHeight w:val="48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</w:p>
        </w:tc>
      </w:tr>
      <w:tr w:rsidR="00A000D8" w:rsidRPr="00126F59" w:rsidTr="00F031A9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 </w:t>
            </w:r>
          </w:p>
        </w:tc>
      </w:tr>
      <w:tr w:rsidR="00A000D8" w:rsidRPr="00126F59" w:rsidTr="00F031A9">
        <w:trPr>
          <w:trHeight w:val="28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Consular Services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26F59" w:rsidRDefault="008F7D5C" w:rsidP="008F7D5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26F59" w:rsidRDefault="008F7D5C" w:rsidP="008F7D5C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Passports, travel documents for refugees and aliens’ passports for persons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regardless of age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D5C" w:rsidRPr="001B684C" w:rsidRDefault="006079A3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</w:t>
            </w:r>
            <w:r w:rsidR="00385DA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D5C" w:rsidRPr="008F7D5C" w:rsidRDefault="008F7D5C" w:rsidP="00645A6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645A6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  <w:r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D5C" w:rsidRPr="00126F59" w:rsidRDefault="008F7D5C" w:rsidP="008F7D5C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        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</w:t>
            </w:r>
          </w:p>
        </w:tc>
      </w:tr>
      <w:tr w:rsidR="008F7D5C" w:rsidRPr="005852A3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02954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02954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5852A3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5852A3">
              <w:rPr>
                <w:rFonts w:ascii="Tahoma" w:hAnsi="Tahoma" w:cs="Tahoma"/>
                <w:sz w:val="17"/>
                <w:szCs w:val="17"/>
                <w:lang w:val="en-GB"/>
              </w:rPr>
              <w:t xml:space="preserve">EU emergency passports, other provisional passports, laissez-passers, alterations to passports, etc.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6079A3" w:rsidP="006079A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79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8F7D5C" w:rsidRDefault="008F7D5C" w:rsidP="00645A6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645A6A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  <w:r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5852A3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5852A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2</w:t>
            </w:r>
          </w:p>
        </w:tc>
      </w:tr>
      <w:tr w:rsidR="008F7D5C" w:rsidRPr="00A64E0E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105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D5C" w:rsidRPr="00A64E0E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zh-CN"/>
              </w:rPr>
            </w:pPr>
            <w:r w:rsidRPr="00534749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zh-CN"/>
              </w:rPr>
              <w:t xml:space="preserve">Increased fee regardless of age,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zh-CN"/>
              </w:rPr>
              <w:t>if</w:t>
            </w:r>
            <w:r w:rsidRPr="00534749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zh-CN"/>
              </w:rPr>
              <w:t xml:space="preserve"> a valid or expired passport cannot be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zh-CN"/>
              </w:rPr>
              <w:t>presented</w:t>
            </w:r>
            <w:r w:rsidRPr="00534749"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zh-CN"/>
              </w:rPr>
              <w:t>, or where the passport is presented in damaged condition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C" w:rsidRPr="008F7D5C" w:rsidRDefault="00964B93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3,8</w:t>
            </w:r>
            <w:r w:rsidR="00385DA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C" w:rsidRPr="008F7D5C" w:rsidRDefault="008F7D5C" w:rsidP="00D50F81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 w:rsidR="00D50F8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  <w:r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</w:t>
            </w:r>
          </w:p>
        </w:tc>
      </w:tr>
      <w:tr w:rsidR="008F7D5C" w:rsidRPr="00964B93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106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Duplicate driving licenses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964B93" w:rsidRDefault="00964B93" w:rsidP="00645A6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</w:pPr>
            <w:r w:rsidRPr="00964B9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</w:t>
            </w:r>
            <w:r w:rsidR="00645A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100</w:t>
            </w:r>
            <w:r w:rsidR="00385DA5" w:rsidRPr="00964B9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964B93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</w:pPr>
            <w:r w:rsidRPr="00964B9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8F7D5C" w:rsidRPr="00964B93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108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pStyle w:val="Default"/>
              <w:spacing w:line="276" w:lineRule="auto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Driving licenses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964B93" w:rsidRDefault="00964B93" w:rsidP="00645A6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</w:pPr>
            <w:r w:rsidRPr="00964B9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</w:t>
            </w:r>
            <w:r w:rsidR="00645A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,</w:t>
            </w:r>
            <w:r w:rsidRPr="00964B9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964B93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</w:pPr>
            <w:r w:rsidRPr="00964B9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8F7D5C" w:rsidRPr="00964B93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109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International driving licenses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964B93" w:rsidRDefault="00964B93" w:rsidP="00645A6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</w:pPr>
            <w:r w:rsidRPr="00964B9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</w:t>
            </w:r>
            <w:r w:rsidR="00645A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,</w:t>
            </w:r>
            <w:r w:rsidRPr="00964B9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964B93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</w:pPr>
            <w:r w:rsidRPr="00964B9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110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Limited-term driving licenses, renewal, commercial drivers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964B93" w:rsidP="00645A6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964B9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</w:t>
            </w:r>
            <w:r w:rsidR="00645A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,1</w:t>
            </w:r>
            <w:r w:rsidRPr="00964B9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8F7D5C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111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Certificate on a lost driving license (temporary replacement driving license)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964B93" w:rsidP="00645A6A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964B9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</w:t>
            </w:r>
            <w:r w:rsidR="00645A6A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,</w:t>
            </w:r>
            <w:r w:rsidRPr="00964B9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8F7D5C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5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112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Visa (all types) </w:t>
            </w:r>
            <w:r w:rsidRPr="00126F59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GB" w:eastAsia="zh-CN"/>
              </w:rPr>
              <w:t>3)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7F25D0" w:rsidP="007F25D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F25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€ </w:t>
            </w:r>
            <w:r w:rsidR="00E258B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</w:t>
            </w:r>
            <w:r w:rsidR="008F7D5C"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8F7D5C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3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906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Visa for children from 6 to 11 years of age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7F25D0" w:rsidP="007F25D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7F25D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€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8F7D5C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3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907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pStyle w:val="Default"/>
              <w:spacing w:line="276" w:lineRule="auto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Provisional passports or extension of passports outside the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opening</w:t>
            </w: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 hours of the Mission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4569F6" w:rsidP="0013201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1320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</w:t>
            </w:r>
            <w:r w:rsidR="007F25D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2,625</w:t>
            </w:r>
            <w:r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</w:tr>
      <w:tr w:rsidR="008F7D5C" w:rsidRPr="003F68EF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908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pStyle w:val="Default"/>
              <w:spacing w:line="276" w:lineRule="auto"/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Provisional passports or extension of passports on official closing days of the Mission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3F68EF" w:rsidRDefault="003F68EF" w:rsidP="0013201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</w:pPr>
            <w:r w:rsidRPr="003F68E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8</w:t>
            </w:r>
            <w:r w:rsidR="00132010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100</w:t>
            </w:r>
            <w:r w:rsidR="00B51180" w:rsidRPr="003F68E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3F68E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3,750</w:t>
            </w:r>
            <w:r w:rsidRPr="003F68EF">
              <w:rPr>
                <w:rFonts w:ascii="Calibri" w:eastAsia="Times New Roman" w:hAnsi="Calibri" w:cs="Tahoma"/>
                <w:color w:val="000000"/>
                <w:sz w:val="17"/>
                <w:szCs w:val="17"/>
                <w:vertAlign w:val="superscript"/>
                <w:lang w:val="en-GB"/>
              </w:rPr>
              <w:t>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</w:t>
            </w:r>
          </w:p>
        </w:tc>
      </w:tr>
      <w:tr w:rsidR="008F7D5C" w:rsidRPr="003F68EF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909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Re-entry permit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(issuance of sticker)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3F68EF" w:rsidRDefault="006B667E" w:rsidP="006B667E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</w:pPr>
            <w:r w:rsidRPr="006079A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 xml:space="preserve">  </w:t>
            </w:r>
            <w:r w:rsidRPr="003F68E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Online</w:t>
            </w:r>
            <w:r w:rsidR="00D016EB" w:rsidRPr="003F68E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 xml:space="preserve"> </w:t>
            </w:r>
            <w:r w:rsidRPr="003F68EF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/>
              </w:rPr>
              <w:t>€</w:t>
            </w:r>
            <w:r w:rsidRPr="003F68E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 xml:space="preserve"> </w:t>
            </w:r>
            <w:r w:rsidR="00B51180" w:rsidRPr="003F68E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220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3F68E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4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Application for residence and/or work permits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D016EB" w:rsidP="00D016EB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79A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 xml:space="preserve">  </w:t>
            </w:r>
            <w:r w:rsidR="006B667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Online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Pr="00D016E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€ 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4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126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Complaint regarding a visa or residence and/or work permit decision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6B667E" w:rsidP="00D016EB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Online</w:t>
            </w:r>
            <w:r w:rsidR="00D016E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D016EB" w:rsidRPr="00D016E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€ 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1,125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4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127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Personal assistance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6079A3" w:rsidP="006079A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79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1,125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128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Minor translations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94003C" w:rsidP="0013201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94003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</w:t>
            </w:r>
            <w:r w:rsidR="00132010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,250</w:t>
            </w:r>
            <w:r w:rsidRPr="0094003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,000</w:t>
            </w:r>
            <w:r w:rsidRPr="0094003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 w:rsidR="006079A3" w:rsidRPr="006079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2010" w:rsidRDefault="005367B0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565</w:t>
            </w:r>
          </w:p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1,125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129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Insurance matters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6079A3" w:rsidP="006079A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79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</w:t>
            </w:r>
            <w:r w:rsidR="00E14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125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Drafting of letters, etc.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6079A3" w:rsidP="006079A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79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</w:t>
            </w:r>
            <w:r w:rsidR="00E14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125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Service of documents, etc.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6079A3" w:rsidP="006079A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79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</w:t>
            </w:r>
            <w:r w:rsidR="00E14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125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Procurement of certificates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6079A3" w:rsidP="006079A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79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</w:t>
            </w:r>
            <w:r w:rsidR="00E14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125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Ship documents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6079A3" w:rsidP="006079A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79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E14D8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</w:t>
            </w:r>
            <w:r w:rsidR="00E14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Assistance concerning lost property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94003C" w:rsidP="00132010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94003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</w:t>
            </w:r>
            <w:r w:rsidR="00132010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,</w:t>
            </w:r>
            <w:r w:rsidRPr="0094003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  <w:r w:rsidR="00E14D8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r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case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7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135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pStyle w:val="Default"/>
              <w:spacing w:line="276" w:lineRule="auto"/>
              <w:rPr>
                <w:sz w:val="17"/>
                <w:szCs w:val="17"/>
                <w:lang w:val="en-GB"/>
              </w:rPr>
            </w:pP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Authentication, attestation, certification of copies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E4728B" w:rsidP="006079A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DE2E5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0,000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6079A3" w:rsidRPr="006079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2010" w:rsidRDefault="00D47DCE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23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8F7D5C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 w:rsidR="00D47DC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5)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151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proofErr w:type="spellStart"/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>NemID</w:t>
            </w:r>
            <w:proofErr w:type="spellEnd"/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>, birth and baptism certificates,  PIN-code letters,  credit cards,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 xml:space="preserve"> hand-out of passport on a different location than the application</w:t>
            </w:r>
            <w:r w:rsidRPr="00126F59">
              <w:rPr>
                <w:rFonts w:ascii="Tahoma" w:hAnsi="Tahoma" w:cs="Tahoma"/>
                <w:sz w:val="17"/>
                <w:szCs w:val="17"/>
                <w:lang w:val="en-GB"/>
              </w:rPr>
              <w:t xml:space="preserve"> etc.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132010" w:rsidP="006079A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650</w:t>
            </w:r>
            <w:r w:rsidR="00E4728B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,000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6079A3" w:rsidRPr="006079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D47DCE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8F7D5C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1,12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5)</w:t>
            </w:r>
            <w:r w:rsidR="008F7D5C"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2)+</w:t>
            </w:r>
            <w:r w:rsidR="008F7D5C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152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VAT refund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E4728B" w:rsidP="006079A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DE2E5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0,000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6079A3" w:rsidRPr="006079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D47DCE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="00D47DC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</w:t>
            </w:r>
            <w:r w:rsidR="00D47DC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5)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2)+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153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Issue of a laissez-passer for a corpse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E4728B" w:rsidP="006079A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DE2E5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0,000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6079A3" w:rsidRPr="006079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2010" w:rsidRDefault="00D47DCE" w:rsidP="00D47DCE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8F7D5C"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  <w:p w:rsidR="008F7D5C" w:rsidRPr="00126F59" w:rsidRDefault="008F7D5C" w:rsidP="00D47DCE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</w:t>
            </w:r>
            <w:r w:rsidR="00D47DC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5)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6 (1)</w:t>
            </w:r>
          </w:p>
        </w:tc>
      </w:tr>
      <w:tr w:rsidR="008F7D5C" w:rsidRPr="00126F59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136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Extraordinary assistance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D5C" w:rsidRPr="001B684C" w:rsidRDefault="006079A3" w:rsidP="006079A3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6079A3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D47DCE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</w:t>
            </w:r>
            <w:r w:rsidR="00D47DC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</w:t>
            </w:r>
          </w:p>
        </w:tc>
      </w:tr>
      <w:tr w:rsidR="008F7D5C" w:rsidRPr="001D5C10" w:rsidTr="008F7D5C">
        <w:trPr>
          <w:trHeight w:val="283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lastRenderedPageBreak/>
              <w:t>148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D5C" w:rsidRPr="00126F59" w:rsidRDefault="008F7D5C" w:rsidP="008F7D5C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Forwarding applications for Certificate of nationality, retention, and re-acquisition of nationality as well as receiving returned original documents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5C" w:rsidRPr="008F7D5C" w:rsidRDefault="00E663E8" w:rsidP="00D45E9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650,000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D45E95" w:rsidRPr="00D45E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  <w:r w:rsidR="008F7D5C" w:rsidRP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010" w:rsidRDefault="00D47DCE" w:rsidP="00D47DCE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0 </w:t>
            </w:r>
          </w:p>
          <w:p w:rsidR="008F7D5C" w:rsidRPr="009A7821" w:rsidRDefault="008F7D5C" w:rsidP="00D47DCE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(1,</w:t>
            </w:r>
            <w:r w:rsidR="00D47DC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5)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7D5C" w:rsidRPr="00126F59" w:rsidRDefault="008F7D5C" w:rsidP="008F7D5C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8</w:t>
            </w:r>
          </w:p>
        </w:tc>
      </w:tr>
      <w:tr w:rsidR="00A000D8" w:rsidRPr="00126F59" w:rsidTr="00F031A9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0D8" w:rsidRPr="00126F59" w:rsidRDefault="00A000D8" w:rsidP="00F031A9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val="en-GB" w:eastAsia="zh-CN"/>
              </w:rPr>
              <w:t>Other Matters</w:t>
            </w:r>
          </w:p>
        </w:tc>
      </w:tr>
      <w:tr w:rsidR="00A000D8" w:rsidRPr="00126F59" w:rsidTr="00FE2297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137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Transfer of social and public benefits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94003C" w:rsidP="004F367E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bookmarkStart w:id="1" w:name="_GoBack"/>
            <w:bookmarkEnd w:id="1"/>
            <w:r w:rsidRPr="0094003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</w:t>
            </w:r>
            <w:r w:rsidR="004F367E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,</w:t>
            </w:r>
            <w:r w:rsidRPr="0094003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/>
              </w:rPr>
              <w:t>100,000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397AA1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</w:t>
            </w:r>
            <w:r w:rsidR="00D47DC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</w:t>
            </w:r>
            <w:r w:rsidR="00397AA1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14</w:t>
            </w:r>
          </w:p>
        </w:tc>
      </w:tr>
      <w:tr w:rsidR="00A000D8" w:rsidRPr="00126F59" w:rsidTr="00FE2297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138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Other money transfers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D45E95" w:rsidP="00D45E9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D45E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397AA1" w:rsidP="00D47DCE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</w:t>
            </w:r>
            <w:r w:rsidR="00D47DC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A000D8"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14</w:t>
            </w:r>
          </w:p>
        </w:tc>
      </w:tr>
      <w:tr w:rsidR="00A000D8" w:rsidRPr="00126F59" w:rsidTr="00FE2297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139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Information, non-commercial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D45E95" w:rsidP="00D45E9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D45E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397AA1" w:rsidP="00D47DCE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</w:t>
            </w:r>
            <w:r w:rsidR="00D47DC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A000D8"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15</w:t>
            </w:r>
          </w:p>
        </w:tc>
      </w:tr>
      <w:tr w:rsidR="00A000D8" w:rsidRPr="005852A3" w:rsidTr="00FE2297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02954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02954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140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5852A3" w:rsidRDefault="00A000D8" w:rsidP="00F031A9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5852A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Organisation of visits, non-commercial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02954" w:rsidRDefault="00D45E95" w:rsidP="00D45E9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D45E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02954" w:rsidRDefault="00397AA1" w:rsidP="00D47DCE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</w:t>
            </w:r>
            <w:r w:rsidR="00D47DCE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A000D8" w:rsidRPr="005852A3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5852A3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5852A3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16</w:t>
            </w:r>
          </w:p>
        </w:tc>
      </w:tr>
      <w:tr w:rsidR="00A000D8" w:rsidRPr="00126F59" w:rsidTr="00FE2297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141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The Mission’s direct expenses in relation to a given case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Variable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Variable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20</w:t>
            </w:r>
          </w:p>
        </w:tc>
      </w:tr>
      <w:tr w:rsidR="00A000D8" w:rsidRPr="00126F59" w:rsidTr="00FE2297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143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Reminders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3E1B3F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185</w:t>
            </w:r>
            <w:r w:rsidR="001F713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 24</w:t>
            </w:r>
          </w:p>
        </w:tc>
      </w:tr>
      <w:tr w:rsidR="00A000D8" w:rsidRPr="00126F59" w:rsidTr="00FE2297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144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Holding of an exam/test at the Mission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D45E95" w:rsidP="00D45E9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D45E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397AA1" w:rsidP="00FD0BC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</w:t>
            </w:r>
            <w:r w:rsidR="00FD0BC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A000D8"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17</w:t>
            </w:r>
          </w:p>
        </w:tc>
      </w:tr>
      <w:tr w:rsidR="00A000D8" w:rsidRPr="00126F59" w:rsidTr="00FE2297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145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Rent of the Mission’s video-conference equipment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D45E95" w:rsidP="00D45E95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D45E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2,450,000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397AA1" w:rsidP="00FD0BCD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1,</w:t>
            </w:r>
            <w:r w:rsidR="00FD0BCD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A000D8"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0D8" w:rsidRPr="00126F59" w:rsidRDefault="00A000D8" w:rsidP="00F031A9">
            <w:pPr>
              <w:spacing w:after="0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 18</w:t>
            </w:r>
          </w:p>
        </w:tc>
      </w:tr>
      <w:tr w:rsidR="00A000D8" w:rsidRPr="00126F59" w:rsidTr="00FE2297">
        <w:trPr>
          <w:trHeight w:val="300"/>
        </w:trPr>
        <w:tc>
          <w:tcPr>
            <w:tcW w:w="747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5604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1225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1250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  <w:tc>
          <w:tcPr>
            <w:tcW w:w="850" w:type="dxa"/>
            <w:vAlign w:val="bottom"/>
            <w:hideMark/>
          </w:tcPr>
          <w:p w:rsidR="00A000D8" w:rsidRPr="00126F59" w:rsidRDefault="00A000D8" w:rsidP="00D56A76">
            <w:pPr>
              <w:rPr>
                <w:rFonts w:ascii="Calibri" w:hAnsi="Calibri"/>
                <w:sz w:val="17"/>
                <w:szCs w:val="17"/>
                <w:lang w:val="en-GB" w:eastAsia="zh-CN"/>
              </w:rPr>
            </w:pPr>
          </w:p>
        </w:tc>
      </w:tr>
      <w:tr w:rsidR="00A000D8" w:rsidRPr="004F367E" w:rsidTr="00F031A9">
        <w:trPr>
          <w:trHeight w:val="270"/>
        </w:trPr>
        <w:tc>
          <w:tcPr>
            <w:tcW w:w="0" w:type="auto"/>
            <w:gridSpan w:val="5"/>
            <w:vAlign w:val="bottom"/>
            <w:hideMark/>
          </w:tcPr>
          <w:p w:rsidR="00A000D8" w:rsidRPr="000F067F" w:rsidRDefault="00A000D8" w:rsidP="00D56A76">
            <w:pPr>
              <w:rPr>
                <w:rFonts w:ascii="Tahoma" w:hAnsi="Tahoma" w:cs="Tahoma"/>
                <w:sz w:val="17"/>
                <w:szCs w:val="17"/>
                <w:lang w:val="en-GB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1)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Hourly rate, price per hour or part thereof. Payment shall be charged for at least one hour, and each hour commenced shall be charged as a full hour.</w:t>
            </w:r>
          </w:p>
        </w:tc>
      </w:tr>
      <w:tr w:rsidR="00A000D8" w:rsidRPr="004F367E" w:rsidTr="00F031A9">
        <w:trPr>
          <w:trHeight w:val="315"/>
        </w:trPr>
        <w:tc>
          <w:tcPr>
            <w:tcW w:w="0" w:type="auto"/>
            <w:gridSpan w:val="5"/>
            <w:vAlign w:val="bottom"/>
            <w:hideMark/>
          </w:tcPr>
          <w:p w:rsidR="00A000D8" w:rsidRPr="00126F59" w:rsidRDefault="00A000D8" w:rsidP="001561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2)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If case processing is required, an hourly rate or part thereof </w:t>
            </w:r>
            <w:r w:rsidR="0015617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shall</w:t>
            </w:r>
            <w:r w:rsidR="00156176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be charged.</w:t>
            </w:r>
          </w:p>
        </w:tc>
      </w:tr>
      <w:tr w:rsidR="00A000D8" w:rsidRPr="004F367E" w:rsidTr="00F031A9">
        <w:trPr>
          <w:trHeight w:val="570"/>
        </w:trPr>
        <w:tc>
          <w:tcPr>
            <w:tcW w:w="0" w:type="auto"/>
            <w:gridSpan w:val="5"/>
            <w:vAlign w:val="bottom"/>
            <w:hideMark/>
          </w:tcPr>
          <w:p w:rsidR="00A000D8" w:rsidRPr="00126F59" w:rsidRDefault="00A000D8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3)</w:t>
            </w:r>
            <w:r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NB: A fee of EUR 35 (DKK 260) shall be charged for countries with which the European Commission has concluded or is negotiating a visa facilitation agreement. </w:t>
            </w:r>
          </w:p>
        </w:tc>
      </w:tr>
      <w:tr w:rsidR="00A000D8" w:rsidRPr="004F367E" w:rsidTr="00F031A9">
        <w:trPr>
          <w:trHeight w:val="510"/>
        </w:trPr>
        <w:tc>
          <w:tcPr>
            <w:tcW w:w="0" w:type="auto"/>
            <w:gridSpan w:val="5"/>
            <w:vAlign w:val="bottom"/>
            <w:hideMark/>
          </w:tcPr>
          <w:p w:rsidR="00A000D8" w:rsidRPr="00126F59" w:rsidRDefault="00D84DFF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4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)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Where several documents are issued together to the citizen, a total fee of DKK 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28</w:t>
            </w:r>
            <w:r w:rsidR="00397AA1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0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shall be charged.</w:t>
            </w:r>
          </w:p>
        </w:tc>
      </w:tr>
      <w:tr w:rsidR="00A000D8" w:rsidRPr="004F367E" w:rsidTr="00F031A9">
        <w:trPr>
          <w:trHeight w:val="525"/>
        </w:trPr>
        <w:tc>
          <w:tcPr>
            <w:tcW w:w="0" w:type="auto"/>
            <w:gridSpan w:val="5"/>
            <w:vAlign w:val="bottom"/>
            <w:hideMark/>
          </w:tcPr>
          <w:p w:rsidR="00A000D8" w:rsidRPr="00126F59" w:rsidRDefault="00D84DFF" w:rsidP="00D56A76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5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 xml:space="preserve">) 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Provided the request for VAT refund comprises several separate purchases, a fee of DKK 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22</w:t>
            </w:r>
            <w:r w:rsidR="000331C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5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shall be charged per statement.</w:t>
            </w:r>
          </w:p>
        </w:tc>
      </w:tr>
      <w:tr w:rsidR="00A000D8" w:rsidRPr="004F367E" w:rsidTr="00F031A9">
        <w:trPr>
          <w:trHeight w:val="525"/>
        </w:trPr>
        <w:tc>
          <w:tcPr>
            <w:tcW w:w="0" w:type="auto"/>
            <w:gridSpan w:val="5"/>
            <w:vAlign w:val="bottom"/>
            <w:hideMark/>
          </w:tcPr>
          <w:p w:rsidR="00A000D8" w:rsidRPr="00126F59" w:rsidRDefault="00D84DFF" w:rsidP="008F7D5C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6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)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Where several provisional passports or extension</w:t>
            </w:r>
            <w:r w:rsidR="005A4842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of passports are issued at the same time, a fee of DKK </w:t>
            </w:r>
            <w:r w:rsidR="000331C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2,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625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shall be charged for the first passport and DKK </w:t>
            </w:r>
            <w:r w:rsidR="000331C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1,035 or DKK 1,780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for subsequent passports.</w:t>
            </w:r>
          </w:p>
        </w:tc>
      </w:tr>
      <w:tr w:rsidR="00A000D8" w:rsidRPr="004F367E" w:rsidTr="00F031A9">
        <w:trPr>
          <w:trHeight w:val="495"/>
        </w:trPr>
        <w:tc>
          <w:tcPr>
            <w:tcW w:w="0" w:type="auto"/>
            <w:gridSpan w:val="5"/>
            <w:vAlign w:val="bottom"/>
            <w:hideMark/>
          </w:tcPr>
          <w:p w:rsidR="00A000D8" w:rsidRPr="00126F59" w:rsidRDefault="00D84DFF" w:rsidP="008F7D5C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7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  <w:lang w:val="en-GB" w:eastAsia="zh-CN"/>
              </w:rPr>
              <w:t>)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Where several provisional passports or extension</w:t>
            </w:r>
            <w:r w:rsidR="005A4842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s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of passports are issued at the same time, a fee of DKK </w:t>
            </w:r>
            <w:r w:rsidR="00657CAF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3,</w:t>
            </w:r>
            <w:r w:rsidR="008F7D5C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750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shall be charged for the first passport and DKK </w:t>
            </w:r>
            <w:r w:rsidR="000331C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1,03</w:t>
            </w:r>
            <w:r w:rsidR="00533517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>5</w:t>
            </w:r>
            <w:r w:rsidR="000331C6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or DKK 1,780</w:t>
            </w:r>
            <w:r w:rsidR="00A000D8" w:rsidRPr="00126F59">
              <w:rPr>
                <w:rFonts w:ascii="Tahoma" w:eastAsia="Times New Roman" w:hAnsi="Tahoma" w:cs="Tahoma"/>
                <w:color w:val="000000"/>
                <w:sz w:val="17"/>
                <w:szCs w:val="17"/>
                <w:lang w:val="en-GB" w:eastAsia="zh-CN"/>
              </w:rPr>
              <w:t xml:space="preserve"> for subsequent passports.</w:t>
            </w:r>
          </w:p>
        </w:tc>
      </w:tr>
    </w:tbl>
    <w:p w:rsidR="007D2987" w:rsidRPr="005852A3" w:rsidRDefault="007D2987">
      <w:pPr>
        <w:rPr>
          <w:lang w:val="en-US"/>
        </w:rPr>
      </w:pPr>
    </w:p>
    <w:sectPr w:rsidR="007D2987" w:rsidRPr="005852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0E01"/>
    <w:multiLevelType w:val="multilevel"/>
    <w:tmpl w:val="6DFE4CE4"/>
    <w:lvl w:ilvl="0">
      <w:start w:val="1"/>
      <w:numFmt w:val="decimal"/>
      <w:pStyle w:val="Heading1"/>
      <w:lvlText w:val="%1."/>
      <w:lvlJc w:val="left"/>
      <w:pPr>
        <w:ind w:left="397" w:hanging="397"/>
      </w:pPr>
    </w:lvl>
    <w:lvl w:ilvl="1">
      <w:start w:val="1"/>
      <w:numFmt w:val="decimal"/>
      <w:pStyle w:val="Heading2"/>
      <w:lvlText w:val="%1.%2."/>
      <w:lvlJc w:val="left"/>
      <w:pPr>
        <w:ind w:left="794" w:hanging="794"/>
      </w:pPr>
    </w:lvl>
    <w:lvl w:ilvl="2">
      <w:start w:val="1"/>
      <w:numFmt w:val="decimal"/>
      <w:pStyle w:val="Heading3"/>
      <w:lvlText w:val="%1.%2.%3."/>
      <w:lvlJc w:val="left"/>
      <w:pPr>
        <w:ind w:left="1191" w:hanging="1191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8"/>
    <w:rsid w:val="00017C5A"/>
    <w:rsid w:val="000331C6"/>
    <w:rsid w:val="000A1F00"/>
    <w:rsid w:val="000F1B47"/>
    <w:rsid w:val="00102954"/>
    <w:rsid w:val="00132010"/>
    <w:rsid w:val="0013637F"/>
    <w:rsid w:val="00156176"/>
    <w:rsid w:val="001B6911"/>
    <w:rsid w:val="001F7137"/>
    <w:rsid w:val="002165CD"/>
    <w:rsid w:val="0022563F"/>
    <w:rsid w:val="0028542F"/>
    <w:rsid w:val="002D0F76"/>
    <w:rsid w:val="00385DA5"/>
    <w:rsid w:val="00397AA1"/>
    <w:rsid w:val="003B07EA"/>
    <w:rsid w:val="003E1B3F"/>
    <w:rsid w:val="003F35A3"/>
    <w:rsid w:val="003F68EF"/>
    <w:rsid w:val="004279E6"/>
    <w:rsid w:val="00437F38"/>
    <w:rsid w:val="004569F6"/>
    <w:rsid w:val="004F367E"/>
    <w:rsid w:val="00533517"/>
    <w:rsid w:val="00534749"/>
    <w:rsid w:val="005367B0"/>
    <w:rsid w:val="005827B0"/>
    <w:rsid w:val="005852A3"/>
    <w:rsid w:val="005A4842"/>
    <w:rsid w:val="005D0E7F"/>
    <w:rsid w:val="006079A3"/>
    <w:rsid w:val="00645A6A"/>
    <w:rsid w:val="00646B06"/>
    <w:rsid w:val="00657CAF"/>
    <w:rsid w:val="0067683F"/>
    <w:rsid w:val="006B07D5"/>
    <w:rsid w:val="006B667E"/>
    <w:rsid w:val="007C678C"/>
    <w:rsid w:val="007D2987"/>
    <w:rsid w:val="007F25D0"/>
    <w:rsid w:val="00867106"/>
    <w:rsid w:val="008F7D5C"/>
    <w:rsid w:val="0094003C"/>
    <w:rsid w:val="00964B93"/>
    <w:rsid w:val="009F16DC"/>
    <w:rsid w:val="00A000D8"/>
    <w:rsid w:val="00A64E0E"/>
    <w:rsid w:val="00AF48A4"/>
    <w:rsid w:val="00B05A36"/>
    <w:rsid w:val="00B2462C"/>
    <w:rsid w:val="00B51180"/>
    <w:rsid w:val="00B870C5"/>
    <w:rsid w:val="00BB0924"/>
    <w:rsid w:val="00C254F2"/>
    <w:rsid w:val="00C54D83"/>
    <w:rsid w:val="00CA4A4D"/>
    <w:rsid w:val="00CF4683"/>
    <w:rsid w:val="00D016EB"/>
    <w:rsid w:val="00D45E95"/>
    <w:rsid w:val="00D47DCE"/>
    <w:rsid w:val="00D50F81"/>
    <w:rsid w:val="00D84DFF"/>
    <w:rsid w:val="00DD1BC5"/>
    <w:rsid w:val="00DE2E50"/>
    <w:rsid w:val="00E14D83"/>
    <w:rsid w:val="00E258BC"/>
    <w:rsid w:val="00E4728B"/>
    <w:rsid w:val="00E663E8"/>
    <w:rsid w:val="00ED3C57"/>
    <w:rsid w:val="00F031A9"/>
    <w:rsid w:val="00FD0BCD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D33B"/>
  <w15:chartTrackingRefBased/>
  <w15:docId w15:val="{8F2139DA-92ED-4086-B06C-61E3050C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0D8"/>
    <w:rPr>
      <w:rFonts w:eastAsia="Calibri" w:cs="Times New Roman"/>
      <w:szCs w:val="22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0D8"/>
    <w:pPr>
      <w:keepNext/>
      <w:numPr>
        <w:numId w:val="1"/>
      </w:numPr>
      <w:spacing w:before="240" w:after="60" w:line="240" w:lineRule="auto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000D8"/>
    <w:pPr>
      <w:keepNext/>
      <w:numPr>
        <w:ilvl w:val="1"/>
        <w:numId w:val="1"/>
      </w:numPr>
      <w:spacing w:before="240" w:after="0" w:line="240" w:lineRule="auto"/>
      <w:jc w:val="both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0D8"/>
    <w:pPr>
      <w:keepNext/>
      <w:numPr>
        <w:ilvl w:val="2"/>
        <w:numId w:val="1"/>
      </w:numPr>
      <w:spacing w:before="240" w:after="0" w:line="240" w:lineRule="auto"/>
      <w:jc w:val="both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0D8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62C"/>
    <w:pPr>
      <w:spacing w:after="0" w:line="240" w:lineRule="auto"/>
    </w:pPr>
    <w:rPr>
      <w:rFonts w:ascii="Garamond" w:hAnsi="Garamond"/>
    </w:rPr>
  </w:style>
  <w:style w:type="character" w:customStyle="1" w:styleId="Heading1Char">
    <w:name w:val="Heading 1 Char"/>
    <w:basedOn w:val="DefaultParagraphFont"/>
    <w:link w:val="Heading1"/>
    <w:uiPriority w:val="9"/>
    <w:rsid w:val="00A000D8"/>
    <w:rPr>
      <w:rFonts w:eastAsia="Times New Roman" w:cs="Times New Roman"/>
      <w:b/>
      <w:bCs/>
      <w:kern w:val="32"/>
      <w:sz w:val="32"/>
      <w:szCs w:val="32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0D8"/>
    <w:rPr>
      <w:rFonts w:eastAsia="Times New Roman" w:cs="Times New Roman"/>
      <w:b/>
      <w:bCs/>
      <w:i/>
      <w:iCs/>
      <w:sz w:val="28"/>
      <w:szCs w:val="28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0D8"/>
    <w:rPr>
      <w:rFonts w:eastAsia="Times New Roman" w:cs="Times New Roman"/>
      <w:b/>
      <w:bCs/>
      <w:sz w:val="26"/>
      <w:szCs w:val="26"/>
      <w:lang w:eastAsia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00D8"/>
    <w:rPr>
      <w:rFonts w:ascii="Calibri" w:eastAsia="Times New Roman" w:hAnsi="Calibri" w:cs="Times New Roman"/>
      <w:b/>
      <w:bCs/>
      <w:sz w:val="28"/>
      <w:szCs w:val="28"/>
      <w:lang w:eastAsia="da-DK"/>
    </w:rPr>
  </w:style>
  <w:style w:type="paragraph" w:customStyle="1" w:styleId="Default">
    <w:name w:val="Default"/>
    <w:rsid w:val="00A00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5A"/>
    <w:rPr>
      <w:rFonts w:ascii="Segoe UI" w:eastAsia="Calibri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Rahbek Jensen</dc:creator>
  <cp:keywords/>
  <dc:description/>
  <cp:lastModifiedBy>Jocelyne El-Dairy</cp:lastModifiedBy>
  <cp:revision>6</cp:revision>
  <cp:lastPrinted>2023-01-03T06:47:00Z</cp:lastPrinted>
  <dcterms:created xsi:type="dcterms:W3CDTF">2023-03-20T09:13:00Z</dcterms:created>
  <dcterms:modified xsi:type="dcterms:W3CDTF">2023-03-20T09:17:00Z</dcterms:modified>
</cp:coreProperties>
</file>